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0938A" w14:textId="79217AC9" w:rsidR="00165569" w:rsidRDefault="000D15B2">
      <w:pPr>
        <w:rPr>
          <w:b/>
        </w:rPr>
      </w:pPr>
      <w:bookmarkStart w:id="0" w:name="_GoBack"/>
      <w:bookmarkEnd w:id="0"/>
      <w:r w:rsidRPr="000D15B2">
        <w:rPr>
          <w:b/>
        </w:rPr>
        <w:t xml:space="preserve">Kommentarer til utfylling av </w:t>
      </w:r>
      <w:r w:rsidR="009A5A7F">
        <w:rPr>
          <w:b/>
        </w:rPr>
        <w:t>utkastet til M</w:t>
      </w:r>
      <w:r w:rsidRPr="000D15B2">
        <w:rPr>
          <w:b/>
        </w:rPr>
        <w:t xml:space="preserve">idlertidig arbeidsavtale: </w:t>
      </w:r>
    </w:p>
    <w:p w14:paraId="6FB07F2F" w14:textId="77777777" w:rsidR="000D15B2" w:rsidRDefault="000D15B2">
      <w:pPr>
        <w:rPr>
          <w:b/>
        </w:rPr>
      </w:pPr>
      <w:r>
        <w:rPr>
          <w:b/>
        </w:rPr>
        <w:t xml:space="preserve">Innledning: </w:t>
      </w:r>
    </w:p>
    <w:p w14:paraId="610C1865" w14:textId="77777777" w:rsidR="000D15B2" w:rsidRDefault="000D15B2">
      <w:r>
        <w:t>Ved utfylling av arbeidstakers personinformasjon bør ikke p</w:t>
      </w:r>
      <w:r w:rsidRPr="000D15B2">
        <w:t>ersonnummer (dvs. de fem siste sifrene i fødselsnummeret) fremgå av kontrakten, men tas direkte med lønningspersonalet.</w:t>
      </w:r>
    </w:p>
    <w:p w14:paraId="283A656B" w14:textId="77777777" w:rsidR="000D15B2" w:rsidRDefault="000D15B2">
      <w:pPr>
        <w:rPr>
          <w:b/>
        </w:rPr>
      </w:pPr>
      <w:r w:rsidRPr="000D15B2">
        <w:rPr>
          <w:b/>
        </w:rPr>
        <w:t>Til pkt. 1: Ansettelse</w:t>
      </w:r>
    </w:p>
    <w:p w14:paraId="635189AB" w14:textId="77777777" w:rsidR="000D15B2" w:rsidRDefault="000D15B2">
      <w:r>
        <w:t xml:space="preserve">Her fylles ut dato for når arbeidstaker er ansatt, hvilken stilling arbeidstaker har, i hvilket idrettslag arbeidstaker er ansatt og ev. i hvilken gruppe arbeidstaker skal ha sin stilling knyttet til. </w:t>
      </w:r>
    </w:p>
    <w:p w14:paraId="4A1B501E" w14:textId="77777777" w:rsidR="000D15B2" w:rsidRDefault="000D15B2">
      <w:pPr>
        <w:rPr>
          <w:b/>
        </w:rPr>
      </w:pPr>
      <w:r w:rsidRPr="000D15B2">
        <w:rPr>
          <w:b/>
        </w:rPr>
        <w:t>Til pkt. 2: Ansettelsesperiode, prøvetid og oppsigelsestid</w:t>
      </w:r>
    </w:p>
    <w:p w14:paraId="14DD776D" w14:textId="133A420E" w:rsidR="002E7026" w:rsidRDefault="00932297" w:rsidP="002E7026">
      <w:r>
        <w:t>Til pkt</w:t>
      </w:r>
      <w:r w:rsidR="000C0B8D">
        <w:t>.</w:t>
      </w:r>
      <w:r w:rsidR="002E7026">
        <w:t xml:space="preserve"> 2.1: Her fylles ut tiltredelses og fratredelsesdato.</w:t>
      </w:r>
    </w:p>
    <w:p w14:paraId="0F3B52FD" w14:textId="3D04BE65" w:rsidR="000D15B2" w:rsidRDefault="00932297" w:rsidP="002E7026">
      <w:r>
        <w:t>Til pkt</w:t>
      </w:r>
      <w:r w:rsidR="000C0B8D">
        <w:t>.</w:t>
      </w:r>
      <w:r w:rsidR="002E7026">
        <w:t xml:space="preserve"> </w:t>
      </w:r>
      <w:r w:rsidR="000D15B2" w:rsidRPr="002E7026">
        <w:t>2.2:</w:t>
      </w:r>
      <w:r w:rsidR="000D15B2" w:rsidRPr="000D15B2">
        <w:t xml:space="preserve"> </w:t>
      </w:r>
      <w:r w:rsidR="00CF6FF2">
        <w:t xml:space="preserve">Her fylles ut arbeidstakers </w:t>
      </w:r>
      <w:r w:rsidR="002E7026">
        <w:t xml:space="preserve">prøvetid. </w:t>
      </w:r>
      <w:r w:rsidR="002E7026" w:rsidRPr="002E7026">
        <w:t>Prøvetiden kan være maks 6 måneder, jf</w:t>
      </w:r>
      <w:r w:rsidR="002E7026">
        <w:t xml:space="preserve">.       </w:t>
      </w:r>
      <w:r w:rsidR="002E7026" w:rsidRPr="002E7026">
        <w:t>a</w:t>
      </w:r>
      <w:r w:rsidR="002E7026">
        <w:t>rbeidsmiljø</w:t>
      </w:r>
      <w:r w:rsidR="002E7026" w:rsidRPr="002E7026">
        <w:t>l</w:t>
      </w:r>
      <w:r w:rsidR="002E7026">
        <w:t>ovens §</w:t>
      </w:r>
      <w:r w:rsidR="002E7026" w:rsidRPr="002E7026">
        <w:t xml:space="preserve"> 15-6. Oppsigelsestid i prøvetiden kan være 14 dager regnet fra første dag etter oppsigelse gis.</w:t>
      </w:r>
    </w:p>
    <w:p w14:paraId="71EB64D6" w14:textId="60523B7F" w:rsidR="002E7026" w:rsidRDefault="00932297" w:rsidP="002E7026">
      <w:r>
        <w:t>Til pkt</w:t>
      </w:r>
      <w:r w:rsidR="000C0B8D">
        <w:t>.</w:t>
      </w:r>
      <w:r w:rsidR="002E7026">
        <w:t xml:space="preserve"> 2.3: Her fylles inn arbeidstakers oppsigelsfrist. </w:t>
      </w:r>
      <w:r w:rsidR="002E7026" w:rsidRPr="002E7026">
        <w:t>Oppsigelsesfristen må være minimum 1 måned, jf. a</w:t>
      </w:r>
      <w:r w:rsidR="004F7999">
        <w:t>rbeidsmiljølovens</w:t>
      </w:r>
      <w:r w:rsidR="002E7026" w:rsidRPr="002E7026">
        <w:t xml:space="preserve"> § 15- 3.  Regnet fra 1. i påfølgende måned.</w:t>
      </w:r>
    </w:p>
    <w:p w14:paraId="6E885708" w14:textId="7CBA6A34" w:rsidR="002E7026" w:rsidRDefault="002E7026" w:rsidP="002E7026">
      <w:pPr>
        <w:rPr>
          <w:b/>
        </w:rPr>
      </w:pPr>
      <w:r w:rsidRPr="006554CA">
        <w:rPr>
          <w:b/>
        </w:rPr>
        <w:t>Til p</w:t>
      </w:r>
      <w:r w:rsidR="009A2D23">
        <w:rPr>
          <w:b/>
        </w:rPr>
        <w:t>k</w:t>
      </w:r>
      <w:r w:rsidRPr="006554CA">
        <w:rPr>
          <w:b/>
        </w:rPr>
        <w:t>t</w:t>
      </w:r>
      <w:r w:rsidR="00976668">
        <w:rPr>
          <w:b/>
        </w:rPr>
        <w:t xml:space="preserve">. </w:t>
      </w:r>
      <w:r w:rsidRPr="006554CA">
        <w:rPr>
          <w:b/>
        </w:rPr>
        <w:t>3: Arbeidsoppgaver/ansvarsområde</w:t>
      </w:r>
    </w:p>
    <w:p w14:paraId="3653A60C" w14:textId="6CD726F9" w:rsidR="006554CA" w:rsidRDefault="006554CA" w:rsidP="002E7026">
      <w:r>
        <w:t>Her spesifiseres stillingstittel, stillingens omfang i prosent</w:t>
      </w:r>
      <w:r w:rsidR="005340A1">
        <w:t xml:space="preserve"> og hvem arbeidstaker </w:t>
      </w:r>
      <w:r w:rsidR="008108C7">
        <w:t xml:space="preserve">rapporterer til. Det legges opp til at det utarbeides en egen spesifisert stillingsbeskrivelse. </w:t>
      </w:r>
    </w:p>
    <w:p w14:paraId="14FF0A5B" w14:textId="4FE159AE" w:rsidR="008108C7" w:rsidRDefault="009E674D" w:rsidP="002E7026">
      <w:r>
        <w:t>Alternativt p</w:t>
      </w:r>
      <w:r w:rsidR="00932297">
        <w:t>kt</w:t>
      </w:r>
      <w:r w:rsidR="000C0B8D">
        <w:t>.</w:t>
      </w:r>
      <w:r>
        <w:t xml:space="preserve"> 3.1: Dersom arbeidstaker er ansatt i en 100 % stilling skal det stå beskrevet at arbeidstaker ikke kan ha andre arbeidstakere uten godkjenning fra arbeidsgiver. Dette punktet slettes dersom stillingsprosenten er mindre enn 100 %.</w:t>
      </w:r>
    </w:p>
    <w:p w14:paraId="7E320F9F" w14:textId="47BE5FD4" w:rsidR="009E674D" w:rsidRDefault="009A2D23" w:rsidP="002E7026">
      <w:pPr>
        <w:rPr>
          <w:b/>
        </w:rPr>
      </w:pPr>
      <w:r>
        <w:rPr>
          <w:b/>
        </w:rPr>
        <w:t>Til pkt.</w:t>
      </w:r>
      <w:r w:rsidR="001A1D18" w:rsidRPr="001A1D18">
        <w:rPr>
          <w:b/>
        </w:rPr>
        <w:t xml:space="preserve"> 4: Arbeidssted</w:t>
      </w:r>
    </w:p>
    <w:p w14:paraId="40B8BC64" w14:textId="45C65A76" w:rsidR="00A8599C" w:rsidRDefault="00005024" w:rsidP="002E7026">
      <w:r w:rsidRPr="00BB7656">
        <w:t xml:space="preserve">Her </w:t>
      </w:r>
      <w:r w:rsidR="000C0B8D">
        <w:t>skal</w:t>
      </w:r>
      <w:r w:rsidRPr="00BB7656">
        <w:t xml:space="preserve"> arbeidstakers </w:t>
      </w:r>
      <w:r w:rsidR="00BB7656" w:rsidRPr="00BB7656">
        <w:t>arbeidssted</w:t>
      </w:r>
      <w:r w:rsidR="000C0B8D">
        <w:t xml:space="preserve"> beskrives.</w:t>
      </w:r>
    </w:p>
    <w:p w14:paraId="6C79E120" w14:textId="2C153845" w:rsidR="00BB7656" w:rsidRDefault="009A2D23" w:rsidP="002E7026">
      <w:pPr>
        <w:rPr>
          <w:b/>
        </w:rPr>
      </w:pPr>
      <w:r>
        <w:rPr>
          <w:b/>
        </w:rPr>
        <w:t>Til pkt</w:t>
      </w:r>
      <w:r w:rsidR="00BB7656" w:rsidRPr="00BB7656">
        <w:rPr>
          <w:b/>
        </w:rPr>
        <w:t>. 5: Arbeidstid</w:t>
      </w:r>
    </w:p>
    <w:p w14:paraId="3927A75C" w14:textId="2E89F624" w:rsidR="00BB7656" w:rsidRDefault="003651C0" w:rsidP="002E7026">
      <w:r w:rsidRPr="001F0EF4">
        <w:t xml:space="preserve">Når det gjelder arbeidstid er det tre alternativer som </w:t>
      </w:r>
      <w:r w:rsidR="001F0EF4" w:rsidRPr="001F0EF4">
        <w:t xml:space="preserve">kan være relevante. Velg </w:t>
      </w:r>
      <w:r w:rsidRPr="001F0EF4">
        <w:t>det alternativet som er relevant for den aktuelle stillingen.</w:t>
      </w:r>
    </w:p>
    <w:p w14:paraId="543F9F4D" w14:textId="20382C96" w:rsidR="005A393F" w:rsidRDefault="009A2D23" w:rsidP="002E7026">
      <w:r>
        <w:t xml:space="preserve">Til </w:t>
      </w:r>
      <w:proofErr w:type="spellStart"/>
      <w:r>
        <w:t>p</w:t>
      </w:r>
      <w:r w:rsidR="001F0EF4">
        <w:t>kt</w:t>
      </w:r>
      <w:proofErr w:type="spellEnd"/>
      <w:r w:rsidR="001F0EF4">
        <w:t xml:space="preserve"> 5.1:</w:t>
      </w:r>
    </w:p>
    <w:p w14:paraId="7DB49B6A" w14:textId="27CF2068" w:rsidR="001F0EF4" w:rsidRPr="00BB7656" w:rsidRDefault="001F0EF4" w:rsidP="002E7026">
      <w:pPr>
        <w:rPr>
          <w:b/>
        </w:rPr>
      </w:pPr>
      <w:r>
        <w:t xml:space="preserve">Til alternativ a): </w:t>
      </w:r>
      <w:r w:rsidR="005A393F" w:rsidRPr="005A393F">
        <w:t>Dette alternativet velges dersom arbeidstaker skal ha en fast arbeidstid.</w:t>
      </w:r>
    </w:p>
    <w:p w14:paraId="7013C794" w14:textId="77777777" w:rsidR="006E2294" w:rsidRDefault="005A393F" w:rsidP="006E2294">
      <w:pPr>
        <w:pStyle w:val="Merknadstekst"/>
      </w:pPr>
      <w:r>
        <w:t xml:space="preserve">Til alternativ b): </w:t>
      </w:r>
      <w:r w:rsidR="006E2294" w:rsidRPr="006E2294">
        <w:t>Dette alternativet velges dersom arbeidstaker er i en ledende stilling som kan fritas fra arbeidsmiljølovens bestemmelser om arbeidstid. Med «ledende stilling» menes overordnede stillinger med klare lederfunksjoner.</w:t>
      </w:r>
    </w:p>
    <w:p w14:paraId="7F633698" w14:textId="3BEA46E4" w:rsidR="006E2294" w:rsidRPr="006E2294" w:rsidRDefault="006E2294" w:rsidP="006E2294">
      <w:pPr>
        <w:pStyle w:val="Merknadstekst"/>
        <w:spacing w:after="0"/>
      </w:pPr>
      <w:r w:rsidRPr="006E2294">
        <w:t xml:space="preserve"> Det kan være stillinger som</w:t>
      </w:r>
      <w:r>
        <w:t xml:space="preserve">; </w:t>
      </w:r>
    </w:p>
    <w:p w14:paraId="722406D7" w14:textId="207F6698" w:rsidR="006E2294" w:rsidRPr="006E2294" w:rsidRDefault="006E2294" w:rsidP="006E2294">
      <w:pPr>
        <w:pStyle w:val="Merknadstekst"/>
        <w:numPr>
          <w:ilvl w:val="0"/>
          <w:numId w:val="1"/>
        </w:numPr>
        <w:spacing w:after="0"/>
        <w:rPr>
          <w:rFonts w:ascii="&amp;quot" w:eastAsia="Times New Roman" w:hAnsi="&amp;quot"/>
          <w:color w:val="333333"/>
          <w:sz w:val="24"/>
          <w:szCs w:val="24"/>
          <w:lang w:eastAsia="nb-NO"/>
        </w:rPr>
      </w:pPr>
      <w:r w:rsidRPr="006E2294">
        <w:t>har et større ansvar</w:t>
      </w:r>
      <w:r>
        <w:t>.</w:t>
      </w:r>
    </w:p>
    <w:p w14:paraId="77932D10" w14:textId="528FA5C4" w:rsidR="006E2294" w:rsidRDefault="006E2294" w:rsidP="006E2294">
      <w:pPr>
        <w:pStyle w:val="Merknadstekst"/>
        <w:numPr>
          <w:ilvl w:val="0"/>
          <w:numId w:val="1"/>
        </w:numPr>
        <w:spacing w:after="0"/>
        <w:rPr>
          <w:rFonts w:ascii="&amp;quot" w:eastAsia="Times New Roman" w:hAnsi="&amp;quot"/>
          <w:color w:val="333333"/>
          <w:sz w:val="24"/>
          <w:szCs w:val="24"/>
          <w:lang w:eastAsia="nb-NO"/>
        </w:rPr>
      </w:pPr>
      <w:r w:rsidRPr="006E2294">
        <w:t>i særlig grad kan treffe selvstendige avgjørelser på vegne av virksomheten</w:t>
      </w:r>
      <w:r>
        <w:t>.</w:t>
      </w:r>
    </w:p>
    <w:p w14:paraId="6C5B5638" w14:textId="6BD73428" w:rsidR="006E2294" w:rsidRPr="006E2294" w:rsidRDefault="006E2294" w:rsidP="006E2294">
      <w:pPr>
        <w:pStyle w:val="Merknadstekst"/>
        <w:numPr>
          <w:ilvl w:val="0"/>
          <w:numId w:val="1"/>
        </w:numPr>
        <w:spacing w:after="0"/>
        <w:rPr>
          <w:rFonts w:ascii="&amp;quot" w:eastAsia="Times New Roman" w:hAnsi="&amp;quot"/>
          <w:color w:val="333333"/>
          <w:sz w:val="24"/>
          <w:szCs w:val="24"/>
          <w:lang w:eastAsia="nb-NO"/>
        </w:rPr>
      </w:pPr>
      <w:r w:rsidRPr="006E2294">
        <w:t>selv kan avgjøre behovet for egen arbeidsinnsats o gi stor grad styre sin egen arbeidstid</w:t>
      </w:r>
      <w:r>
        <w:t>.</w:t>
      </w:r>
    </w:p>
    <w:p w14:paraId="7747242B" w14:textId="77777777" w:rsidR="00046452" w:rsidRPr="00046452" w:rsidRDefault="006E2294" w:rsidP="00046452">
      <w:pPr>
        <w:pStyle w:val="Merknadstekst"/>
      </w:pPr>
      <w:r>
        <w:t xml:space="preserve">Til alternativ c): </w:t>
      </w:r>
      <w:r w:rsidR="00046452" w:rsidRPr="00046452">
        <w:t>Dette alternativet velges dersom arbeidstaker er i en særlig uavhengig stilling som kan fritas fra arbeidsmiljølovens bestemmelser om arbeidstid.</w:t>
      </w:r>
    </w:p>
    <w:p w14:paraId="39F8C836" w14:textId="668674D4" w:rsidR="006E2294" w:rsidRPr="00046452" w:rsidRDefault="00046452" w:rsidP="00046452">
      <w:pPr>
        <w:pStyle w:val="Merknadstekst"/>
        <w:spacing w:after="0"/>
        <w:rPr>
          <w:rFonts w:eastAsia="Times New Roman" w:cs="Segoe UI"/>
          <w:color w:val="333333"/>
          <w:sz w:val="24"/>
          <w:szCs w:val="24"/>
          <w:lang w:eastAsia="nb-NO"/>
        </w:rPr>
      </w:pPr>
      <w:r w:rsidRPr="00046452">
        <w:rPr>
          <w:rFonts w:cs="Segoe UI"/>
        </w:rPr>
        <w:lastRenderedPageBreak/>
        <w:t xml:space="preserve">Med «særlig uavhengig stilling» menes </w:t>
      </w:r>
      <w:r w:rsidRPr="00046452">
        <w:rPr>
          <w:rFonts w:cs="Segoe UI"/>
          <w:color w:val="222222"/>
          <w:shd w:val="clear" w:color="auto" w:fill="FFFFFF"/>
        </w:rPr>
        <w:t>arbeidstakere som ikke har direkte lederfunksjoner, men som likevel har overordnede og ansvarsfulle stillinger. Dette dreier seg om arbeidstaker som selv prioriterer sine oppgaver, de bestemmer selv hva de skal gjøre, hva som skal delegeres til andre, når arbeidet skal gjøres og hvordan arbeidet skal utføres</w:t>
      </w:r>
      <w:r>
        <w:rPr>
          <w:rFonts w:cs="Segoe UI"/>
          <w:color w:val="222222"/>
          <w:shd w:val="clear" w:color="auto" w:fill="FFFFFF"/>
        </w:rPr>
        <w:t>.</w:t>
      </w:r>
    </w:p>
    <w:p w14:paraId="42BCCB5E" w14:textId="77777777" w:rsidR="00F625ED" w:rsidRDefault="00F625ED" w:rsidP="002E7026"/>
    <w:p w14:paraId="01918BA6" w14:textId="4EB50E69" w:rsidR="003B3D8B" w:rsidRDefault="198D880E" w:rsidP="002E7026">
      <w:r>
        <w:t>Til pkt. 5.2: Dersom stillingen innebærer reising bør dekning av påregnet reisetid reguleres her. Hovedregelen etter arbeidsmiljøloven er at reisetid fra ordinært arbeidssted ikke regnes som arbeidstid, og ikke dekkes av arbeidsgiver. Det er lagt inn et forslag til ordlyd for dette i avtalen.</w:t>
      </w:r>
    </w:p>
    <w:p w14:paraId="2B05DAE4" w14:textId="5FD2A146" w:rsidR="009E674D" w:rsidRDefault="00F32431" w:rsidP="002E7026">
      <w:r>
        <w:t>Arbeidsgiver kan</w:t>
      </w:r>
      <w:r w:rsidR="003B3D8B">
        <w:t xml:space="preserve"> likevel</w:t>
      </w:r>
      <w:r>
        <w:t xml:space="preserve"> regulere dette annerledes. Da legges det inn hvordan </w:t>
      </w:r>
      <w:r w:rsidR="003B3D8B">
        <w:t xml:space="preserve">dekning av reisetid er avtalt. </w:t>
      </w:r>
    </w:p>
    <w:p w14:paraId="2E81E940" w14:textId="2797EE13" w:rsidR="00F625ED" w:rsidRDefault="00C53F2E" w:rsidP="002E7026">
      <w:pPr>
        <w:rPr>
          <w:b/>
        </w:rPr>
      </w:pPr>
      <w:r w:rsidRPr="00C53F2E">
        <w:rPr>
          <w:b/>
        </w:rPr>
        <w:t>Til p</w:t>
      </w:r>
      <w:r w:rsidR="009A2D23">
        <w:rPr>
          <w:b/>
        </w:rPr>
        <w:t>k</w:t>
      </w:r>
      <w:r w:rsidRPr="00C53F2E">
        <w:rPr>
          <w:b/>
        </w:rPr>
        <w:t>t</w:t>
      </w:r>
      <w:r w:rsidR="009A2D23">
        <w:rPr>
          <w:b/>
        </w:rPr>
        <w:t xml:space="preserve">. </w:t>
      </w:r>
      <w:r w:rsidRPr="00C53F2E">
        <w:rPr>
          <w:b/>
        </w:rPr>
        <w:t>6: Lønnsvilkår- ferie- feriepenger</w:t>
      </w:r>
    </w:p>
    <w:p w14:paraId="36AEAF17" w14:textId="42A91124" w:rsidR="00430610" w:rsidRPr="00430610" w:rsidRDefault="00430610" w:rsidP="002E7026">
      <w:r w:rsidRPr="00430610">
        <w:t>Til pkt</w:t>
      </w:r>
      <w:r w:rsidR="009A2D23">
        <w:t xml:space="preserve">. </w:t>
      </w:r>
      <w:r w:rsidRPr="00430610">
        <w:t>6.1</w:t>
      </w:r>
      <w:r>
        <w:t xml:space="preserve">: </w:t>
      </w:r>
      <w:r w:rsidR="002F338E" w:rsidRPr="00DA0E8A">
        <w:rPr>
          <w:noProof/>
        </w:rPr>
        <w:t>Lønn fastsettes etter arbeidsgivers generelle praksis og etter avtale</w:t>
      </w:r>
      <w:r w:rsidR="002D7D03">
        <w:rPr>
          <w:noProof/>
        </w:rPr>
        <w:t xml:space="preserve">, og skrives inn her. </w:t>
      </w:r>
    </w:p>
    <w:p w14:paraId="4C087F60" w14:textId="5CF017F4" w:rsidR="00DA0E8A" w:rsidRPr="00DA0E8A" w:rsidRDefault="00F5498F" w:rsidP="00DA0E8A">
      <w:pPr>
        <w:pStyle w:val="Merknadstekst"/>
      </w:pPr>
      <w:r>
        <w:t>Til pkt</w:t>
      </w:r>
      <w:r w:rsidR="009A2D23">
        <w:t xml:space="preserve">. </w:t>
      </w:r>
      <w:r>
        <w:t xml:space="preserve">6.3: </w:t>
      </w:r>
      <w:r w:rsidR="00DA0E8A" w:rsidRPr="00DA0E8A">
        <w:t>Etter ferieloven skal arbeidsgiver sørge for at arbeidstaker gis ferietid på 25 virkedager hvert ferieår. Som virkedager regnes alle dager som ikke er søndager eller lovbestemte helge- eller høytidsdager. Lørdag anses som virkedag. Hvis virksomheten er bundet av tariffavtale, kan ferie ut over ferieloven være regulert i denne (avtalefestet ferie).</w:t>
      </w:r>
    </w:p>
    <w:p w14:paraId="7F7FC051" w14:textId="3148B36E" w:rsidR="000D15B2" w:rsidRDefault="00DA0E8A" w:rsidP="00DA0E8A">
      <w:r w:rsidRPr="00DA0E8A">
        <w:t>Skal arbeidstaker ha mer ferie, må det også legges inn i</w:t>
      </w:r>
      <w:r>
        <w:t xml:space="preserve"> avtalen</w:t>
      </w:r>
      <w:r w:rsidRPr="00DA0E8A">
        <w:t>.</w:t>
      </w:r>
    </w:p>
    <w:p w14:paraId="4D184BDE" w14:textId="7D60335B" w:rsidR="00DA0E8A" w:rsidRDefault="00AF571E" w:rsidP="00DA0E8A">
      <w:pPr>
        <w:rPr>
          <w:b/>
        </w:rPr>
      </w:pPr>
      <w:r w:rsidRPr="00AF571E">
        <w:rPr>
          <w:b/>
        </w:rPr>
        <w:t>Til pkt</w:t>
      </w:r>
      <w:r w:rsidR="002D7D03">
        <w:rPr>
          <w:b/>
        </w:rPr>
        <w:t>.</w:t>
      </w:r>
      <w:r w:rsidRPr="00AF571E">
        <w:rPr>
          <w:b/>
        </w:rPr>
        <w:t xml:space="preserve"> 7: Andre ytelser</w:t>
      </w:r>
    </w:p>
    <w:p w14:paraId="5B93B82D" w14:textId="3BDB7A85" w:rsidR="006E2527" w:rsidRPr="006E2527" w:rsidRDefault="006A77A2" w:rsidP="006E2527">
      <w:pPr>
        <w:pStyle w:val="Merknadstekst"/>
      </w:pPr>
      <w:r>
        <w:t>Til pkt</w:t>
      </w:r>
      <w:r w:rsidR="008D2766">
        <w:t>.</w:t>
      </w:r>
      <w:r>
        <w:t xml:space="preserve"> 7.1: </w:t>
      </w:r>
      <w:r w:rsidR="006E2527" w:rsidRPr="006E2527">
        <w:t>Arbeidstaker blir fra ansettelsestidspunktet tatt opp i arbeidsgivers til enhver tid gjeldende kollektive personalforsikringsordning på de vilkår som følger av avtale(r) med forsikringsselskapet.</w:t>
      </w:r>
    </w:p>
    <w:p w14:paraId="18F9A696" w14:textId="1BF100EF" w:rsidR="00AF571E" w:rsidRPr="00AF571E" w:rsidRDefault="006E2527" w:rsidP="006E2527">
      <w:pPr>
        <w:rPr>
          <w:b/>
        </w:rPr>
      </w:pPr>
      <w:r w:rsidRPr="006E2527">
        <w:t>Arbeidstaker deltar i arbeidsgivers til enhver tid gjeldende kollektive pensjonsordning såfremt vilkårene for deltakelse er oppfylt.</w:t>
      </w:r>
    </w:p>
    <w:p w14:paraId="6301F1B6" w14:textId="6DF808D8" w:rsidR="000D15B2" w:rsidRPr="006A77A2" w:rsidRDefault="006A77A2">
      <w:r w:rsidRPr="006A77A2">
        <w:t>Til pkt</w:t>
      </w:r>
      <w:r w:rsidR="008D2766">
        <w:t>.</w:t>
      </w:r>
      <w:r w:rsidRPr="006A77A2">
        <w:t xml:space="preserve"> 7.2: </w:t>
      </w:r>
      <w:r w:rsidR="00AF1A5C" w:rsidRPr="00AF1A5C">
        <w:t>Dersom arbeidstaker skal ha pc, telefon og lignende arbeidsverktøy, spesifiseres dette her.</w:t>
      </w:r>
      <w:r w:rsidR="007D691B">
        <w:t xml:space="preserve"> </w:t>
      </w:r>
    </w:p>
    <w:p w14:paraId="5CA2D0EC" w14:textId="2B701D58" w:rsidR="000D15B2" w:rsidRDefault="00523C11">
      <w:pPr>
        <w:rPr>
          <w:b/>
        </w:rPr>
      </w:pPr>
      <w:r>
        <w:rPr>
          <w:b/>
        </w:rPr>
        <w:t>Til pkt</w:t>
      </w:r>
      <w:r w:rsidR="002D7D03">
        <w:rPr>
          <w:b/>
        </w:rPr>
        <w:t xml:space="preserve">. </w:t>
      </w:r>
      <w:r>
        <w:rPr>
          <w:b/>
        </w:rPr>
        <w:t>9: Reiser og utlegg</w:t>
      </w:r>
    </w:p>
    <w:p w14:paraId="1E3D581D" w14:textId="11C2ED65" w:rsidR="00523C11" w:rsidRDefault="002C3D6A">
      <w:r w:rsidRPr="002C3D6A">
        <w:t xml:space="preserve">En arbeidsgiver kan velge hvordan utlegg i forbindelse med tjenestereise skal dekkes. </w:t>
      </w:r>
      <w:r>
        <w:t xml:space="preserve">I avtalen er det beskrevet </w:t>
      </w:r>
      <w:r w:rsidR="00B4799D">
        <w:t xml:space="preserve">tre ulike alternativer for hvordan dette kan reguleres. </w:t>
      </w:r>
      <w:r w:rsidRPr="002C3D6A">
        <w:t>Velg det alternativet som skal gjelde i det aktuelle arbeidsforholdet.</w:t>
      </w:r>
    </w:p>
    <w:p w14:paraId="7E1A002C" w14:textId="07E6C057" w:rsidR="008219A9" w:rsidRDefault="008219A9">
      <w:pPr>
        <w:rPr>
          <w:b/>
        </w:rPr>
      </w:pPr>
      <w:r w:rsidRPr="00C45576">
        <w:rPr>
          <w:b/>
        </w:rPr>
        <w:t>Til pkt</w:t>
      </w:r>
      <w:r w:rsidR="002D7D03">
        <w:rPr>
          <w:b/>
        </w:rPr>
        <w:t xml:space="preserve">. </w:t>
      </w:r>
      <w:r w:rsidRPr="00C45576">
        <w:rPr>
          <w:b/>
        </w:rPr>
        <w:t>10</w:t>
      </w:r>
      <w:r w:rsidR="008A658C">
        <w:rPr>
          <w:b/>
        </w:rPr>
        <w:t>: Arbeidstakers rett til å inngå avtaler med tredjepart</w:t>
      </w:r>
    </w:p>
    <w:p w14:paraId="49BCA28C" w14:textId="21B55E85" w:rsidR="00320339" w:rsidRDefault="00320339" w:rsidP="00320339">
      <w:pPr>
        <w:pStyle w:val="Merknadstekst"/>
      </w:pPr>
      <w:r w:rsidRPr="00320339">
        <w:t xml:space="preserve">Det bør fremgå av arbeidsavtalen </w:t>
      </w:r>
      <w:r w:rsidR="007C4DD5">
        <w:t xml:space="preserve">at arbeidstaker </w:t>
      </w:r>
      <w:r w:rsidR="00136E4D">
        <w:t xml:space="preserve">i utgangspunktet </w:t>
      </w:r>
      <w:r w:rsidR="007C4DD5">
        <w:t xml:space="preserve">ikke har anledning til å inngå avtaler på vegne av idrettslaget. Legg inn </w:t>
      </w:r>
      <w:r w:rsidR="008D2766">
        <w:t>hvilken funksjon</w:t>
      </w:r>
      <w:r w:rsidR="007C4DD5">
        <w:t xml:space="preserve"> som </w:t>
      </w:r>
      <w:r w:rsidR="00111E90">
        <w:t xml:space="preserve">på forhånd skal </w:t>
      </w:r>
      <w:r w:rsidR="0017192D">
        <w:t>godkjenne</w:t>
      </w:r>
      <w:r w:rsidR="00A61058">
        <w:t xml:space="preserve"> de avtaler</w:t>
      </w:r>
      <w:r w:rsidR="007C4DD5">
        <w:t xml:space="preserve"> arbeidstake</w:t>
      </w:r>
      <w:r w:rsidR="0017192D">
        <w:t>r</w:t>
      </w:r>
      <w:r w:rsidR="00A61058">
        <w:t xml:space="preserve"> skal inngå</w:t>
      </w:r>
      <w:r w:rsidR="0017192D">
        <w:t xml:space="preserve"> på vegne av idrettslaget.</w:t>
      </w:r>
      <w:r w:rsidR="00E6339C">
        <w:t xml:space="preserve"> Dette vil naturlig være nærmeste overordn</w:t>
      </w:r>
      <w:r w:rsidR="00985797">
        <w:t>e</w:t>
      </w:r>
      <w:r w:rsidR="00E6339C">
        <w:t>de eller daglig leder.</w:t>
      </w:r>
    </w:p>
    <w:p w14:paraId="3AA92835" w14:textId="1761296A" w:rsidR="00320339" w:rsidRDefault="00190829" w:rsidP="00320339">
      <w:pPr>
        <w:pStyle w:val="Merknadstekst"/>
        <w:rPr>
          <w:b/>
        </w:rPr>
      </w:pPr>
      <w:r w:rsidRPr="00190829">
        <w:rPr>
          <w:b/>
        </w:rPr>
        <w:t>Til pkt</w:t>
      </w:r>
      <w:r w:rsidR="002D7D03">
        <w:rPr>
          <w:b/>
        </w:rPr>
        <w:t>.</w:t>
      </w:r>
      <w:r w:rsidRPr="00190829">
        <w:rPr>
          <w:b/>
        </w:rPr>
        <w:t>13: Tariffavtale</w:t>
      </w:r>
    </w:p>
    <w:p w14:paraId="1F093DCF" w14:textId="4052E219" w:rsidR="00190829" w:rsidRPr="00A475C7" w:rsidRDefault="00190829" w:rsidP="00320339">
      <w:pPr>
        <w:pStyle w:val="Merknadstekst"/>
      </w:pPr>
      <w:r w:rsidRPr="00A475C7">
        <w:t xml:space="preserve">Dette punktet </w:t>
      </w:r>
      <w:r w:rsidR="00A5671E">
        <w:t xml:space="preserve">tas med dersom </w:t>
      </w:r>
      <w:r w:rsidR="00A475C7" w:rsidRPr="00A475C7">
        <w:t>idrettslaget er bundet av tariffavtale.</w:t>
      </w:r>
      <w:r w:rsidR="00A5671E">
        <w:t xml:space="preserve"> </w:t>
      </w:r>
    </w:p>
    <w:p w14:paraId="38EF9CE9" w14:textId="77777777" w:rsidR="00377819" w:rsidRPr="00C45576" w:rsidRDefault="00377819">
      <w:pPr>
        <w:rPr>
          <w:b/>
        </w:rPr>
      </w:pPr>
    </w:p>
    <w:sectPr w:rsidR="00377819" w:rsidRPr="00C455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554D9"/>
    <w:multiLevelType w:val="hybridMultilevel"/>
    <w:tmpl w:val="4B5C5D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B2"/>
    <w:rsid w:val="00005024"/>
    <w:rsid w:val="00046452"/>
    <w:rsid w:val="000876DA"/>
    <w:rsid w:val="000C0B8D"/>
    <w:rsid w:val="000D15B2"/>
    <w:rsid w:val="00111E90"/>
    <w:rsid w:val="00136E4D"/>
    <w:rsid w:val="00165569"/>
    <w:rsid w:val="0017192D"/>
    <w:rsid w:val="00190829"/>
    <w:rsid w:val="001A1D18"/>
    <w:rsid w:val="001F0EF4"/>
    <w:rsid w:val="00270BDD"/>
    <w:rsid w:val="002C3D6A"/>
    <w:rsid w:val="002D7D03"/>
    <w:rsid w:val="002E7026"/>
    <w:rsid w:val="002F338E"/>
    <w:rsid w:val="00320339"/>
    <w:rsid w:val="00345B7C"/>
    <w:rsid w:val="0035191D"/>
    <w:rsid w:val="003651C0"/>
    <w:rsid w:val="00377819"/>
    <w:rsid w:val="003B3D8B"/>
    <w:rsid w:val="00430610"/>
    <w:rsid w:val="004F7999"/>
    <w:rsid w:val="00523C11"/>
    <w:rsid w:val="005340A1"/>
    <w:rsid w:val="005A393F"/>
    <w:rsid w:val="006554CA"/>
    <w:rsid w:val="00664A25"/>
    <w:rsid w:val="006A77A2"/>
    <w:rsid w:val="006E2294"/>
    <w:rsid w:val="006E2527"/>
    <w:rsid w:val="007C4DD5"/>
    <w:rsid w:val="007D691B"/>
    <w:rsid w:val="008108C7"/>
    <w:rsid w:val="008219A9"/>
    <w:rsid w:val="00895A13"/>
    <w:rsid w:val="008A658C"/>
    <w:rsid w:val="008C08E9"/>
    <w:rsid w:val="008D2766"/>
    <w:rsid w:val="00932297"/>
    <w:rsid w:val="00976668"/>
    <w:rsid w:val="00985797"/>
    <w:rsid w:val="009A2D23"/>
    <w:rsid w:val="009A5A7F"/>
    <w:rsid w:val="009E674D"/>
    <w:rsid w:val="00A475C7"/>
    <w:rsid w:val="00A5671E"/>
    <w:rsid w:val="00A61058"/>
    <w:rsid w:val="00A8599C"/>
    <w:rsid w:val="00AD1F47"/>
    <w:rsid w:val="00AF1A5C"/>
    <w:rsid w:val="00AF571E"/>
    <w:rsid w:val="00B40897"/>
    <w:rsid w:val="00B4799D"/>
    <w:rsid w:val="00BB7656"/>
    <w:rsid w:val="00C45576"/>
    <w:rsid w:val="00C53F2E"/>
    <w:rsid w:val="00C91BAC"/>
    <w:rsid w:val="00CF6FF2"/>
    <w:rsid w:val="00D5328B"/>
    <w:rsid w:val="00DA0E8A"/>
    <w:rsid w:val="00E6339C"/>
    <w:rsid w:val="00F32431"/>
    <w:rsid w:val="00F5498F"/>
    <w:rsid w:val="00F625ED"/>
    <w:rsid w:val="198D88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8B00"/>
  <w15:chartTrackingRefBased/>
  <w15:docId w15:val="{298D8BE2-8D6A-48AB-B7A7-398AC74D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erknadstekst">
    <w:name w:val="annotation text"/>
    <w:basedOn w:val="Normal"/>
    <w:link w:val="MerknadstekstTegn"/>
    <w:uiPriority w:val="99"/>
    <w:unhideWhenUsed/>
    <w:rsid w:val="006E2294"/>
    <w:pPr>
      <w:spacing w:after="200" w:line="240" w:lineRule="auto"/>
      <w:jc w:val="both"/>
    </w:pPr>
    <w:rPr>
      <w:rFonts w:ascii="Segoe UI" w:eastAsia="Segoe UI" w:hAnsi="Segoe UI" w:cs="Times New Roman"/>
      <w:sz w:val="20"/>
      <w:szCs w:val="20"/>
    </w:rPr>
  </w:style>
  <w:style w:type="character" w:customStyle="1" w:styleId="MerknadstekstTegn">
    <w:name w:val="Merknadstekst Tegn"/>
    <w:basedOn w:val="Standardskriftforavsnitt"/>
    <w:link w:val="Merknadstekst"/>
    <w:uiPriority w:val="99"/>
    <w:rsid w:val="006E2294"/>
    <w:rPr>
      <w:rFonts w:ascii="Segoe UI" w:eastAsia="Segoe UI" w:hAnsi="Segoe UI" w:cs="Times New Roman"/>
      <w:sz w:val="20"/>
      <w:szCs w:val="20"/>
    </w:rPr>
  </w:style>
  <w:style w:type="paragraph" w:styleId="Brdtekst">
    <w:name w:val="Body Text"/>
    <w:basedOn w:val="Normal"/>
    <w:link w:val="BrdtekstTegn"/>
    <w:uiPriority w:val="20"/>
    <w:unhideWhenUsed/>
    <w:qFormat/>
    <w:rsid w:val="00046452"/>
    <w:pPr>
      <w:spacing w:after="200" w:line="252" w:lineRule="auto"/>
      <w:ind w:left="794"/>
      <w:jc w:val="both"/>
    </w:pPr>
    <w:rPr>
      <w:rFonts w:ascii="Segoe UI" w:eastAsia="Segoe UI" w:hAnsi="Segoe UI" w:cs="Segoe UI"/>
      <w:kern w:val="16"/>
      <w:sz w:val="20"/>
      <w:szCs w:val="20"/>
    </w:rPr>
  </w:style>
  <w:style w:type="character" w:customStyle="1" w:styleId="BrdtekstTegn">
    <w:name w:val="Brødtekst Tegn"/>
    <w:basedOn w:val="Standardskriftforavsnitt"/>
    <w:link w:val="Brdtekst"/>
    <w:uiPriority w:val="20"/>
    <w:rsid w:val="00046452"/>
    <w:rPr>
      <w:rFonts w:ascii="Segoe UI" w:eastAsia="Segoe UI" w:hAnsi="Segoe UI" w:cs="Segoe UI"/>
      <w:kern w:val="16"/>
      <w:sz w:val="20"/>
      <w:szCs w:val="20"/>
    </w:rPr>
  </w:style>
  <w:style w:type="character" w:styleId="Merknadsreferanse">
    <w:name w:val="annotation reference"/>
    <w:basedOn w:val="Standardskriftforavsnitt"/>
    <w:uiPriority w:val="99"/>
    <w:semiHidden/>
    <w:unhideWhenUsed/>
    <w:rsid w:val="003B3D8B"/>
    <w:rPr>
      <w:sz w:val="16"/>
      <w:szCs w:val="16"/>
    </w:rPr>
  </w:style>
  <w:style w:type="paragraph" w:styleId="Kommentaremne">
    <w:name w:val="annotation subject"/>
    <w:basedOn w:val="Merknadstekst"/>
    <w:next w:val="Merknadstekst"/>
    <w:link w:val="KommentaremneTegn"/>
    <w:uiPriority w:val="99"/>
    <w:semiHidden/>
    <w:unhideWhenUsed/>
    <w:rsid w:val="003B3D8B"/>
    <w:pPr>
      <w:spacing w:after="160"/>
      <w:jc w:val="left"/>
    </w:pPr>
    <w:rPr>
      <w:rFonts w:asciiTheme="minorHAnsi" w:eastAsiaTheme="minorHAnsi" w:hAnsiTheme="minorHAnsi" w:cstheme="minorBidi"/>
      <w:b/>
      <w:bCs/>
    </w:rPr>
  </w:style>
  <w:style w:type="character" w:customStyle="1" w:styleId="KommentaremneTegn">
    <w:name w:val="Kommentaremne Tegn"/>
    <w:basedOn w:val="MerknadstekstTegn"/>
    <w:link w:val="Kommentaremne"/>
    <w:uiPriority w:val="99"/>
    <w:semiHidden/>
    <w:rsid w:val="003B3D8B"/>
    <w:rPr>
      <w:rFonts w:ascii="Segoe UI" w:eastAsia="Segoe UI" w:hAnsi="Segoe UI" w:cs="Times New Roman"/>
      <w:b/>
      <w:bCs/>
      <w:sz w:val="20"/>
      <w:szCs w:val="20"/>
    </w:rPr>
  </w:style>
  <w:style w:type="paragraph" w:styleId="Bobletekst">
    <w:name w:val="Balloon Text"/>
    <w:basedOn w:val="Normal"/>
    <w:link w:val="BobletekstTegn"/>
    <w:uiPriority w:val="99"/>
    <w:semiHidden/>
    <w:unhideWhenUsed/>
    <w:rsid w:val="003B3D8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B3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DDC488037D44E4988957A4B0940492F" ma:contentTypeVersion="11" ma:contentTypeDescription="Opprett et nytt dokument." ma:contentTypeScope="" ma:versionID="06392a6f79facb9f028841fc141e158d">
  <xsd:schema xmlns:xsd="http://www.w3.org/2001/XMLSchema" xmlns:xs="http://www.w3.org/2001/XMLSchema" xmlns:p="http://schemas.microsoft.com/office/2006/metadata/properties" xmlns:ns3="748c2c51-814f-483e-9b4e-33dfa5ece856" xmlns:ns4="552afa40-52fe-40f3-8b67-c70c94b2e7ee" targetNamespace="http://schemas.microsoft.com/office/2006/metadata/properties" ma:root="true" ma:fieldsID="110ac4c7214059840a5af42d76bbac28" ns3:_="" ns4:_="">
    <xsd:import namespace="748c2c51-814f-483e-9b4e-33dfa5ece856"/>
    <xsd:import namespace="552afa40-52fe-40f3-8b67-c70c94b2e7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c2c51-814f-483e-9b4e-33dfa5ece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afa40-52fe-40f3-8b67-c70c94b2e7ee"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C1481-96C1-4097-A7BB-DDAAB879F0B7}">
  <ds:schemaRefs>
    <ds:schemaRef ds:uri="http://schemas.microsoft.com/sharepoint/v3/contenttype/forms"/>
  </ds:schemaRefs>
</ds:datastoreItem>
</file>

<file path=customXml/itemProps2.xml><?xml version="1.0" encoding="utf-8"?>
<ds:datastoreItem xmlns:ds="http://schemas.openxmlformats.org/officeDocument/2006/customXml" ds:itemID="{9428E6D7-DCE0-4146-BD81-6DC450129F5E}">
  <ds:schemaRefs>
    <ds:schemaRef ds:uri="http://purl.org/dc/terms/"/>
    <ds:schemaRef ds:uri="552afa40-52fe-40f3-8b67-c70c94b2e7ee"/>
    <ds:schemaRef ds:uri="http://schemas.microsoft.com/office/2006/documentManagement/types"/>
    <ds:schemaRef ds:uri="748c2c51-814f-483e-9b4e-33dfa5ece856"/>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9401621-D278-495C-90AF-20B561E50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c2c51-814f-483e-9b4e-33dfa5ece856"/>
    <ds:schemaRef ds:uri="552afa40-52fe-40f3-8b67-c70c94b2e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4189</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Siri Grønborg</dc:creator>
  <cp:keywords/>
  <dc:description/>
  <cp:lastModifiedBy>Seppola, Torkell</cp:lastModifiedBy>
  <cp:revision>2</cp:revision>
  <dcterms:created xsi:type="dcterms:W3CDTF">2019-08-15T11:10:00Z</dcterms:created>
  <dcterms:modified xsi:type="dcterms:W3CDTF">2019-08-15T11:10:00Z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0x0101005DDC488037D44E4988957A4B0940492F</vt:lpwstr>
  </property>
</Properties>
</file>